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81690A">
        <w:rPr>
          <w:b/>
          <w:sz w:val="28"/>
          <w:szCs w:val="28"/>
        </w:rPr>
        <w:t>ПРОГРАММЫ</w:t>
      </w:r>
      <w:r w:rsidRPr="00B60234">
        <w:rPr>
          <w:b/>
          <w:sz w:val="28"/>
          <w:szCs w:val="28"/>
          <w:lang w:val="en-US"/>
        </w:rPr>
        <w:t xml:space="preserve"> </w:t>
      </w:r>
      <w:r w:rsidR="000E5C78">
        <w:rPr>
          <w:b/>
          <w:sz w:val="28"/>
          <w:szCs w:val="28"/>
          <w:lang w:val="en-US"/>
        </w:rPr>
        <w:t>Better Ag</w:t>
      </w:r>
      <w:r w:rsidRPr="0081690A">
        <w:rPr>
          <w:b/>
          <w:sz w:val="28"/>
          <w:szCs w:val="28"/>
          <w:lang w:val="en-US"/>
        </w:rPr>
        <w:t xml:space="preserve">ing </w:t>
      </w:r>
      <w:r w:rsidRPr="0081690A">
        <w:rPr>
          <w:b/>
          <w:sz w:val="28"/>
          <w:szCs w:val="28"/>
        </w:rPr>
        <w:t>в</w:t>
      </w:r>
      <w:r w:rsidRPr="00B60234">
        <w:rPr>
          <w:b/>
          <w:sz w:val="28"/>
          <w:szCs w:val="28"/>
          <w:lang w:val="en-US"/>
        </w:rPr>
        <w:t xml:space="preserve"> </w:t>
      </w:r>
      <w:r w:rsidRPr="0081690A">
        <w:rPr>
          <w:b/>
          <w:sz w:val="28"/>
          <w:szCs w:val="28"/>
        </w:rPr>
        <w:t>отеле</w:t>
      </w:r>
      <w:r w:rsidRPr="00B60234">
        <w:rPr>
          <w:b/>
          <w:sz w:val="28"/>
          <w:szCs w:val="28"/>
          <w:lang w:val="en-US"/>
        </w:rPr>
        <w:t xml:space="preserve"> </w:t>
      </w:r>
      <w:r w:rsidRPr="0081690A">
        <w:rPr>
          <w:b/>
          <w:sz w:val="28"/>
          <w:szCs w:val="28"/>
          <w:lang w:val="en-US"/>
        </w:rPr>
        <w:t>Victoria Jungfrau.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  <w:lang w:val="en-US"/>
        </w:rPr>
      </w:pP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>Недавний прогресс в понимании биологической механики старения позволяет в полной мере оценить влияние образа жизни на этот процесс, а также определить способность каждого человека полноценно жить как можно дольше.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Опираясь на эти знания, были разработаны программы </w:t>
      </w:r>
      <w:proofErr w:type="spellStart"/>
      <w:r w:rsidRPr="0081690A">
        <w:rPr>
          <w:sz w:val="22"/>
          <w:szCs w:val="22"/>
        </w:rPr>
        <w:t>Nescens</w:t>
      </w:r>
      <w:proofErr w:type="spellEnd"/>
      <w:r w:rsidRPr="0081690A">
        <w:rPr>
          <w:sz w:val="22"/>
          <w:szCs w:val="22"/>
        </w:rPr>
        <w:t xml:space="preserve"> </w:t>
      </w:r>
      <w:proofErr w:type="spellStart"/>
      <w:r w:rsidRPr="0081690A">
        <w:rPr>
          <w:sz w:val="22"/>
          <w:szCs w:val="22"/>
        </w:rPr>
        <w:t>better-aging</w:t>
      </w:r>
      <w:proofErr w:type="spellEnd"/>
      <w:r w:rsidRPr="0081690A">
        <w:rPr>
          <w:sz w:val="22"/>
          <w:szCs w:val="22"/>
        </w:rPr>
        <w:t>, позволяющие исправить внутренний дисбаланс, ускоряющий старение, а так же выявить индивидуальные факторы риска и составить персонализированную программу поддержания здоровья. Прежде всего речь идет о таких факторах как избыточный вес, стресс и усталость.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Таким образом, все программы </w:t>
      </w:r>
      <w:proofErr w:type="spellStart"/>
      <w:r w:rsidRPr="0081690A">
        <w:rPr>
          <w:sz w:val="22"/>
          <w:szCs w:val="22"/>
        </w:rPr>
        <w:t>Nescens</w:t>
      </w:r>
      <w:proofErr w:type="spellEnd"/>
      <w:r w:rsidRPr="0081690A">
        <w:rPr>
          <w:sz w:val="22"/>
          <w:szCs w:val="22"/>
        </w:rPr>
        <w:t xml:space="preserve"> </w:t>
      </w:r>
      <w:proofErr w:type="spellStart"/>
      <w:r w:rsidRPr="0081690A">
        <w:rPr>
          <w:sz w:val="22"/>
          <w:szCs w:val="22"/>
        </w:rPr>
        <w:t>better-aging</w:t>
      </w:r>
      <w:proofErr w:type="spellEnd"/>
      <w:r w:rsidRPr="0081690A">
        <w:rPr>
          <w:sz w:val="22"/>
          <w:szCs w:val="22"/>
        </w:rPr>
        <w:t xml:space="preserve"> начинаются с этапа подробной диагностики. Это исследование проводится междисциплинарной командой специалистов и дополняется рекомендациями экспертов в различных областях (профилактическая медицина, </w:t>
      </w:r>
      <w:proofErr w:type="spellStart"/>
      <w:r w:rsidRPr="0081690A">
        <w:rPr>
          <w:sz w:val="22"/>
          <w:szCs w:val="22"/>
        </w:rPr>
        <w:t>остеопатия</w:t>
      </w:r>
      <w:proofErr w:type="spellEnd"/>
      <w:r w:rsidRPr="0081690A">
        <w:rPr>
          <w:sz w:val="22"/>
          <w:szCs w:val="22"/>
        </w:rPr>
        <w:t>, здоровое питание), чтобы составить всеобъемлющий план профилактики старения.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>Различные компоненты программы (питание, физическая</w:t>
      </w:r>
      <w:r w:rsidR="0081690A">
        <w:rPr>
          <w:sz w:val="22"/>
          <w:szCs w:val="22"/>
        </w:rPr>
        <w:t xml:space="preserve"> </w:t>
      </w:r>
      <w:r w:rsidRPr="0081690A">
        <w:rPr>
          <w:sz w:val="22"/>
          <w:szCs w:val="22"/>
        </w:rPr>
        <w:t>активность, лечебные процедуры) носят индивидуальный характер и составлены командой медиков, которые курируют контингент специалистов</w:t>
      </w:r>
      <w:r w:rsidR="0081690A">
        <w:rPr>
          <w:sz w:val="22"/>
          <w:szCs w:val="22"/>
        </w:rPr>
        <w:t xml:space="preserve"> </w:t>
      </w:r>
      <w:r w:rsidRPr="0081690A">
        <w:rPr>
          <w:sz w:val="22"/>
          <w:szCs w:val="22"/>
        </w:rPr>
        <w:t xml:space="preserve">(тренеры, терапевты и т. д.). 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Так же совместно с командой медиков наши повара подготовили изысканное и вкусное меню, представляющее собой идеальный баланс между удовольствием и диетой. Этот тип диеты </w:t>
      </w:r>
      <w:proofErr w:type="spellStart"/>
      <w:r w:rsidRPr="0081690A">
        <w:rPr>
          <w:sz w:val="22"/>
          <w:szCs w:val="22"/>
        </w:rPr>
        <w:t>better-aging</w:t>
      </w:r>
      <w:proofErr w:type="spellEnd"/>
      <w:r w:rsidRPr="0081690A">
        <w:rPr>
          <w:sz w:val="22"/>
          <w:szCs w:val="22"/>
        </w:rPr>
        <w:t xml:space="preserve"> обеспечивает устойчивое похудение без фрустрации или просто возможность научиться есть лучше.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Программы </w:t>
      </w:r>
      <w:proofErr w:type="spellStart"/>
      <w:r w:rsidRPr="0081690A">
        <w:rPr>
          <w:sz w:val="22"/>
          <w:szCs w:val="22"/>
        </w:rPr>
        <w:t>Nescens</w:t>
      </w:r>
      <w:proofErr w:type="spellEnd"/>
      <w:r w:rsidRPr="0081690A">
        <w:rPr>
          <w:sz w:val="22"/>
          <w:szCs w:val="22"/>
        </w:rPr>
        <w:t xml:space="preserve"> </w:t>
      </w:r>
      <w:r w:rsidRPr="0081690A">
        <w:rPr>
          <w:sz w:val="22"/>
          <w:szCs w:val="22"/>
          <w:lang w:val="en-US"/>
        </w:rPr>
        <w:t>better</w:t>
      </w:r>
      <w:r w:rsidRPr="00841BF7">
        <w:rPr>
          <w:sz w:val="22"/>
          <w:szCs w:val="22"/>
        </w:rPr>
        <w:t>-</w:t>
      </w:r>
      <w:r w:rsidRPr="0081690A">
        <w:rPr>
          <w:sz w:val="22"/>
          <w:szCs w:val="22"/>
          <w:lang w:val="en-US"/>
        </w:rPr>
        <w:t>aging</w:t>
      </w:r>
      <w:r w:rsidRPr="00841BF7">
        <w:rPr>
          <w:sz w:val="22"/>
          <w:szCs w:val="22"/>
        </w:rPr>
        <w:t xml:space="preserve"> </w:t>
      </w:r>
      <w:r w:rsidRPr="0081690A">
        <w:rPr>
          <w:sz w:val="22"/>
          <w:szCs w:val="22"/>
        </w:rPr>
        <w:t>позволяют достичь устойчивых результатов, продолжая при этом получать удовольствие от жизни</w:t>
      </w:r>
      <w:r w:rsidRPr="00841BF7">
        <w:rPr>
          <w:sz w:val="22"/>
          <w:szCs w:val="22"/>
        </w:rPr>
        <w:t>.</w:t>
      </w:r>
    </w:p>
    <w:p w:rsidR="00841BF7" w:rsidRDefault="00841BF7" w:rsidP="00841BF7">
      <w:pPr>
        <w:autoSpaceDE w:val="0"/>
        <w:autoSpaceDN w:val="0"/>
        <w:adjustRightInd w:val="0"/>
        <w:spacing w:after="0" w:line="240" w:lineRule="auto"/>
        <w:rPr>
          <w:b/>
          <w:i/>
          <w:sz w:val="22"/>
          <w:szCs w:val="22"/>
          <w:lang w:val="en-US"/>
        </w:rPr>
      </w:pPr>
    </w:p>
    <w:p w:rsidR="00841BF7" w:rsidRPr="00841BF7" w:rsidRDefault="00841BF7" w:rsidP="00841BF7">
      <w:pPr>
        <w:autoSpaceDE w:val="0"/>
        <w:autoSpaceDN w:val="0"/>
        <w:adjustRightInd w:val="0"/>
        <w:spacing w:after="0" w:line="240" w:lineRule="auto"/>
        <w:rPr>
          <w:b/>
          <w:i/>
          <w:sz w:val="22"/>
          <w:szCs w:val="22"/>
        </w:rPr>
      </w:pPr>
      <w:r w:rsidRPr="0081690A">
        <w:rPr>
          <w:b/>
          <w:i/>
          <w:sz w:val="22"/>
          <w:szCs w:val="22"/>
        </w:rPr>
        <w:t xml:space="preserve">4-ДНЕВНАЯ ПРОГРАММА NESCENS </w:t>
      </w:r>
      <w:r w:rsidRPr="0081690A">
        <w:rPr>
          <w:b/>
          <w:i/>
          <w:sz w:val="22"/>
          <w:szCs w:val="22"/>
          <w:lang w:val="en-US"/>
        </w:rPr>
        <w:t>BETTER</w:t>
      </w:r>
      <w:r w:rsidRPr="00841BF7">
        <w:rPr>
          <w:b/>
          <w:i/>
          <w:sz w:val="22"/>
          <w:szCs w:val="22"/>
        </w:rPr>
        <w:t xml:space="preserve"> </w:t>
      </w:r>
      <w:r w:rsidRPr="0081690A">
        <w:rPr>
          <w:b/>
          <w:i/>
          <w:sz w:val="22"/>
          <w:szCs w:val="22"/>
          <w:lang w:val="en-US"/>
        </w:rPr>
        <w:t>AGING</w:t>
      </w:r>
    </w:p>
    <w:p w:rsidR="00841BF7" w:rsidRDefault="00841BF7" w:rsidP="00841BF7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1690A">
        <w:rPr>
          <w:b/>
          <w:sz w:val="22"/>
          <w:szCs w:val="22"/>
        </w:rPr>
        <w:t>4 дня, чтобы сделать перерыв, подзарядить батарейки, вернуться к здоровому весу, а также лучше понять, как оптимизировать свой образ жизни в будущем.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841BF7" w:rsidRPr="00B60234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Диагностика </w:t>
      </w:r>
      <w:proofErr w:type="spellStart"/>
      <w:r w:rsidRPr="0081690A">
        <w:rPr>
          <w:sz w:val="22"/>
          <w:szCs w:val="22"/>
        </w:rPr>
        <w:t>Nescens</w:t>
      </w:r>
      <w:proofErr w:type="spellEnd"/>
      <w:r w:rsidRPr="0081690A">
        <w:rPr>
          <w:sz w:val="22"/>
          <w:szCs w:val="22"/>
        </w:rPr>
        <w:t xml:space="preserve"> </w:t>
      </w:r>
      <w:r w:rsidRPr="0081690A">
        <w:rPr>
          <w:sz w:val="22"/>
          <w:szCs w:val="22"/>
          <w:lang w:val="en-US"/>
        </w:rPr>
        <w:t>better</w:t>
      </w:r>
      <w:r w:rsidRPr="00B60234">
        <w:rPr>
          <w:sz w:val="22"/>
          <w:szCs w:val="22"/>
        </w:rPr>
        <w:t>-</w:t>
      </w:r>
      <w:r w:rsidRPr="0081690A">
        <w:rPr>
          <w:sz w:val="22"/>
          <w:szCs w:val="22"/>
          <w:lang w:val="en-US"/>
        </w:rPr>
        <w:t>aging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>- Консультация с доктором, ответственным за программу, исследование общего состояния здоровья и пищевых привычек, интерпретация результатов биологического обследования.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1690A">
        <w:rPr>
          <w:sz w:val="22"/>
          <w:szCs w:val="22"/>
        </w:rPr>
        <w:t>- Консультация с остеопатом, оценка физического состояния и здоровья суставов.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Консультация с диетологом</w:t>
      </w:r>
    </w:p>
    <w:p w:rsidR="00841BF7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>Индивидуальная интенсивная программа физической активности и процедур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Физическая активность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- 1 ежедневная индивидуальная тренировка (начиная со второго дня)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Пользование бассейном, фитнес залом и саунами.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Участие в групповых тренировках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</w:t>
      </w:r>
      <w:proofErr w:type="spellStart"/>
      <w:r w:rsidRPr="0081690A">
        <w:rPr>
          <w:sz w:val="22"/>
          <w:szCs w:val="22"/>
        </w:rPr>
        <w:t>Спа</w:t>
      </w:r>
      <w:proofErr w:type="spellEnd"/>
      <w:r w:rsidRPr="0081690A">
        <w:rPr>
          <w:sz w:val="22"/>
          <w:szCs w:val="22"/>
        </w:rPr>
        <w:t xml:space="preserve"> процедуры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- 2 эксклюзивных массажа </w:t>
      </w:r>
      <w:r w:rsidRPr="0081690A">
        <w:rPr>
          <w:sz w:val="22"/>
          <w:szCs w:val="22"/>
          <w:lang w:val="en-US"/>
        </w:rPr>
        <w:t>better</w:t>
      </w:r>
      <w:r w:rsidRPr="00841BF7">
        <w:rPr>
          <w:sz w:val="22"/>
          <w:szCs w:val="22"/>
        </w:rPr>
        <w:t>-</w:t>
      </w:r>
      <w:r w:rsidRPr="0081690A">
        <w:rPr>
          <w:sz w:val="22"/>
          <w:szCs w:val="22"/>
          <w:lang w:val="en-US"/>
        </w:rPr>
        <w:t>aging</w:t>
      </w:r>
      <w:r w:rsidRPr="0081690A">
        <w:rPr>
          <w:sz w:val="22"/>
          <w:szCs w:val="22"/>
        </w:rPr>
        <w:t xml:space="preserve"> - 1 ч 30 мин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- 2 эксклюзивных массажа </w:t>
      </w:r>
      <w:proofErr w:type="spellStart"/>
      <w:r w:rsidRPr="0081690A">
        <w:rPr>
          <w:sz w:val="22"/>
          <w:szCs w:val="22"/>
        </w:rPr>
        <w:t>better-aging</w:t>
      </w:r>
      <w:proofErr w:type="spellEnd"/>
      <w:r w:rsidRPr="0081690A">
        <w:rPr>
          <w:sz w:val="22"/>
          <w:szCs w:val="22"/>
        </w:rPr>
        <w:t xml:space="preserve"> - 2 часа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- 1 полная процедура </w:t>
      </w:r>
      <w:proofErr w:type="spellStart"/>
      <w:r w:rsidRPr="0081690A">
        <w:rPr>
          <w:sz w:val="22"/>
          <w:szCs w:val="22"/>
        </w:rPr>
        <w:t>ремоделирования</w:t>
      </w:r>
      <w:proofErr w:type="spellEnd"/>
      <w:r w:rsidRPr="0081690A">
        <w:rPr>
          <w:sz w:val="22"/>
          <w:szCs w:val="22"/>
        </w:rPr>
        <w:t xml:space="preserve"> тела 3-в-1 - 1 ч 30 мин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- 2 обертывания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- 1 </w:t>
      </w:r>
      <w:proofErr w:type="spellStart"/>
      <w:r w:rsidRPr="0081690A">
        <w:rPr>
          <w:sz w:val="22"/>
          <w:szCs w:val="22"/>
        </w:rPr>
        <w:t>скраб</w:t>
      </w:r>
      <w:proofErr w:type="spellEnd"/>
      <w:r w:rsidRPr="0081690A">
        <w:rPr>
          <w:sz w:val="22"/>
          <w:szCs w:val="22"/>
        </w:rPr>
        <w:t xml:space="preserve"> для тела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- 4 бальнеологических процедуры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Диетическая программа </w:t>
      </w:r>
      <w:proofErr w:type="spellStart"/>
      <w:r w:rsidRPr="0081690A">
        <w:rPr>
          <w:sz w:val="22"/>
          <w:szCs w:val="22"/>
        </w:rPr>
        <w:t>better-aging</w:t>
      </w:r>
      <w:proofErr w:type="spellEnd"/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- 3 приема пищи, согласно индивидуальному плану здорового питания.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</w:t>
      </w:r>
    </w:p>
    <w:p w:rsidR="00841BF7" w:rsidRPr="0081690A" w:rsidRDefault="00841BF7" w:rsidP="00841BF7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  <w:lang w:val="en-US"/>
        </w:rPr>
      </w:pPr>
      <w:r w:rsidRPr="0081690A">
        <w:rPr>
          <w:b/>
          <w:sz w:val="22"/>
          <w:szCs w:val="22"/>
        </w:rPr>
        <w:t xml:space="preserve">4 дня, не включая проживание </w:t>
      </w:r>
      <w:r w:rsidRPr="0081690A">
        <w:rPr>
          <w:b/>
          <w:sz w:val="22"/>
          <w:szCs w:val="22"/>
        </w:rPr>
        <w:tab/>
      </w:r>
      <w:r w:rsidRPr="0081690A">
        <w:rPr>
          <w:b/>
          <w:sz w:val="22"/>
          <w:szCs w:val="22"/>
        </w:rPr>
        <w:tab/>
        <w:t xml:space="preserve">3 200 </w:t>
      </w:r>
      <w:r w:rsidRPr="0081690A">
        <w:rPr>
          <w:b/>
          <w:sz w:val="22"/>
          <w:szCs w:val="22"/>
          <w:lang w:val="en-US"/>
        </w:rPr>
        <w:t>CHF</w:t>
      </w:r>
    </w:p>
    <w:p w:rsidR="005377EF" w:rsidRPr="00841BF7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i/>
          <w:sz w:val="22"/>
          <w:szCs w:val="22"/>
        </w:rPr>
      </w:pPr>
      <w:r w:rsidRPr="0081690A">
        <w:rPr>
          <w:b/>
          <w:i/>
          <w:sz w:val="22"/>
          <w:szCs w:val="22"/>
        </w:rPr>
        <w:t xml:space="preserve">7-ДНЕВНАЯ ПРОГРАММА </w:t>
      </w:r>
      <w:r w:rsidRPr="0081690A">
        <w:rPr>
          <w:b/>
          <w:i/>
          <w:sz w:val="22"/>
          <w:szCs w:val="22"/>
          <w:lang w:val="en-US"/>
        </w:rPr>
        <w:t>NESCENS</w:t>
      </w:r>
      <w:r w:rsidRPr="0081690A">
        <w:rPr>
          <w:b/>
          <w:i/>
          <w:sz w:val="22"/>
          <w:szCs w:val="22"/>
        </w:rPr>
        <w:t xml:space="preserve"> BETTER-AGING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41BF7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1690A">
        <w:rPr>
          <w:b/>
          <w:sz w:val="22"/>
          <w:szCs w:val="22"/>
        </w:rPr>
        <w:t>7 дней индивидуальных тренировок, предназначенных для того, чтобы научиться искусству сохранять «молодость»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Программы </w:t>
      </w:r>
      <w:proofErr w:type="spellStart"/>
      <w:r w:rsidRPr="0081690A">
        <w:rPr>
          <w:sz w:val="22"/>
          <w:szCs w:val="22"/>
        </w:rPr>
        <w:t>Nescens</w:t>
      </w:r>
      <w:proofErr w:type="spellEnd"/>
      <w:r w:rsidRPr="0081690A">
        <w:rPr>
          <w:sz w:val="22"/>
          <w:szCs w:val="22"/>
        </w:rPr>
        <w:t xml:space="preserve"> </w:t>
      </w:r>
      <w:proofErr w:type="spellStart"/>
      <w:r w:rsidRPr="0081690A">
        <w:rPr>
          <w:sz w:val="22"/>
          <w:szCs w:val="22"/>
        </w:rPr>
        <w:t>better-aging</w:t>
      </w:r>
      <w:proofErr w:type="spellEnd"/>
      <w:r w:rsidRPr="0081690A">
        <w:rPr>
          <w:sz w:val="22"/>
          <w:szCs w:val="22"/>
        </w:rPr>
        <w:t xml:space="preserve"> начинаются с этапа уникальной диагностики, необходимой для выявления </w:t>
      </w:r>
      <w:r w:rsidR="0081690A">
        <w:rPr>
          <w:sz w:val="22"/>
          <w:szCs w:val="22"/>
        </w:rPr>
        <w:t xml:space="preserve">возрастной </w:t>
      </w:r>
      <w:proofErr w:type="spellStart"/>
      <w:r w:rsidR="0081690A">
        <w:rPr>
          <w:sz w:val="22"/>
          <w:szCs w:val="22"/>
        </w:rPr>
        <w:t>биоиндивидуальности</w:t>
      </w:r>
      <w:proofErr w:type="spellEnd"/>
      <w:r w:rsidRPr="0081690A">
        <w:rPr>
          <w:color w:val="FF0000"/>
          <w:sz w:val="22"/>
          <w:szCs w:val="22"/>
        </w:rPr>
        <w:t xml:space="preserve"> </w:t>
      </w:r>
      <w:r w:rsidRPr="0081690A">
        <w:rPr>
          <w:sz w:val="22"/>
          <w:szCs w:val="22"/>
        </w:rPr>
        <w:t>каждого человека.  Это глобальное обследование включает в себя оценку следующих аспектов состояния: биологическую, физиологическую и</w:t>
      </w:r>
      <w:r w:rsidRPr="0081690A">
        <w:rPr>
          <w:color w:val="FF0000"/>
          <w:sz w:val="22"/>
          <w:szCs w:val="22"/>
        </w:rPr>
        <w:t xml:space="preserve"> </w:t>
      </w:r>
      <w:r w:rsidRPr="0081690A">
        <w:rPr>
          <w:sz w:val="22"/>
          <w:szCs w:val="22"/>
        </w:rPr>
        <w:t xml:space="preserve">суставно-остеопатическую наряду с пищевыми привычками - вся полученная информация интерпретируется командой медиков. Этот этап позволяет составить индивидуальную программу, призванную эффективно корректировать состояние внутреннего баланса, нарушение которого способствуют преждевременному старению, а также составить список рекомендованных </w:t>
      </w:r>
      <w:proofErr w:type="spellStart"/>
      <w:r w:rsidRPr="0081690A">
        <w:rPr>
          <w:sz w:val="22"/>
          <w:szCs w:val="22"/>
        </w:rPr>
        <w:t>антивозрастных</w:t>
      </w:r>
      <w:proofErr w:type="spellEnd"/>
      <w:r w:rsidRPr="0081690A">
        <w:rPr>
          <w:sz w:val="22"/>
          <w:szCs w:val="22"/>
        </w:rPr>
        <w:t xml:space="preserve"> процедур.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1690A">
        <w:rPr>
          <w:b/>
          <w:sz w:val="22"/>
          <w:szCs w:val="22"/>
        </w:rPr>
        <w:t xml:space="preserve"> Исследование возрастной </w:t>
      </w:r>
      <w:proofErr w:type="spellStart"/>
      <w:r w:rsidRPr="0081690A">
        <w:rPr>
          <w:b/>
          <w:sz w:val="22"/>
          <w:szCs w:val="22"/>
        </w:rPr>
        <w:t>биоиндивидуальности</w:t>
      </w:r>
      <w:proofErr w:type="spellEnd"/>
      <w:r w:rsidRPr="0081690A">
        <w:rPr>
          <w:b/>
          <w:sz w:val="22"/>
          <w:szCs w:val="22"/>
        </w:rPr>
        <w:t xml:space="preserve"> </w:t>
      </w:r>
      <w:proofErr w:type="spellStart"/>
      <w:r w:rsidRPr="0081690A">
        <w:rPr>
          <w:b/>
          <w:sz w:val="22"/>
          <w:szCs w:val="22"/>
        </w:rPr>
        <w:t>Nescens</w:t>
      </w:r>
      <w:proofErr w:type="spellEnd"/>
      <w:r w:rsidRPr="0081690A">
        <w:rPr>
          <w:b/>
          <w:sz w:val="22"/>
          <w:szCs w:val="22"/>
        </w:rPr>
        <w:t xml:space="preserve"> 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>- Консультация с доктором, ответственным за программу. Оценка образа жизни и пищевых привычек.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Интерпретация результатов биологического обследования и оценка специфических показателей (вес, стресс, суставы)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Консультация с остеопатом, оценка физическог</w:t>
      </w:r>
      <w:r w:rsidR="0081690A">
        <w:rPr>
          <w:sz w:val="22"/>
          <w:szCs w:val="22"/>
        </w:rPr>
        <w:t>о состояния и здоровья суставов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Консультация с диетологом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Консультация по </w:t>
      </w:r>
      <w:proofErr w:type="spellStart"/>
      <w:r w:rsidRPr="0081690A">
        <w:rPr>
          <w:sz w:val="22"/>
          <w:szCs w:val="22"/>
        </w:rPr>
        <w:t>антивозрастной</w:t>
      </w:r>
      <w:proofErr w:type="spellEnd"/>
      <w:r w:rsidRPr="0081690A">
        <w:rPr>
          <w:sz w:val="22"/>
          <w:szCs w:val="22"/>
        </w:rPr>
        <w:t xml:space="preserve"> медицине и интерпретация</w:t>
      </w:r>
      <w:r w:rsidR="0081690A">
        <w:rPr>
          <w:sz w:val="22"/>
          <w:szCs w:val="22"/>
        </w:rPr>
        <w:t xml:space="preserve"> </w:t>
      </w:r>
      <w:r w:rsidRPr="0081690A">
        <w:rPr>
          <w:sz w:val="22"/>
          <w:szCs w:val="22"/>
        </w:rPr>
        <w:t xml:space="preserve">различных биологических показателей, в том числе результаты </w:t>
      </w:r>
      <w:proofErr w:type="spellStart"/>
      <w:r w:rsidRPr="0081690A">
        <w:rPr>
          <w:sz w:val="22"/>
          <w:szCs w:val="22"/>
        </w:rPr>
        <w:t>оксидативного</w:t>
      </w:r>
      <w:proofErr w:type="spellEnd"/>
      <w:r w:rsidRPr="0081690A">
        <w:rPr>
          <w:sz w:val="22"/>
          <w:szCs w:val="22"/>
        </w:rPr>
        <w:t xml:space="preserve"> теста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>- Подготовка полного отчета, обобщающего результаты</w:t>
      </w:r>
      <w:r w:rsidR="0081690A">
        <w:rPr>
          <w:sz w:val="22"/>
          <w:szCs w:val="22"/>
        </w:rPr>
        <w:t xml:space="preserve"> сделанных тестов и проведенных </w:t>
      </w:r>
      <w:r w:rsidRPr="0081690A">
        <w:rPr>
          <w:sz w:val="22"/>
          <w:szCs w:val="22"/>
        </w:rPr>
        <w:t>консультаций. Отчет также содержит в себе предварительный план, включающий рекомендации по питанию и программу физических нагрузок.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1690A">
        <w:rPr>
          <w:b/>
          <w:sz w:val="22"/>
          <w:szCs w:val="22"/>
        </w:rPr>
        <w:t xml:space="preserve">Программа физической активности и индивидуального ухода 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(Минимум 5 часов в день)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Физическая активность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- 1 ежедневная индивидуальная тренировка (начиная со второго дня)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Пользование бассейном, фитнес залом и саунами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Участие в групповых тренировках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proofErr w:type="spellStart"/>
      <w:r w:rsidRPr="0081690A">
        <w:rPr>
          <w:sz w:val="22"/>
          <w:szCs w:val="22"/>
        </w:rPr>
        <w:lastRenderedPageBreak/>
        <w:t>Спа</w:t>
      </w:r>
      <w:proofErr w:type="spellEnd"/>
      <w:r w:rsidRPr="0081690A">
        <w:rPr>
          <w:sz w:val="22"/>
          <w:szCs w:val="22"/>
        </w:rPr>
        <w:t xml:space="preserve"> процедуры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- 1 ежедневная бальнеотерапевтическая процедура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- 1 ежедневный омолаживающий фирменный массаж тела </w:t>
      </w:r>
      <w:r w:rsidRPr="0081690A">
        <w:rPr>
          <w:sz w:val="22"/>
          <w:szCs w:val="22"/>
          <w:lang w:val="en-US"/>
        </w:rPr>
        <w:t>better</w:t>
      </w:r>
      <w:r w:rsidRPr="00841BF7">
        <w:rPr>
          <w:sz w:val="22"/>
          <w:szCs w:val="22"/>
        </w:rPr>
        <w:t>-</w:t>
      </w:r>
      <w:r w:rsidRPr="0081690A">
        <w:rPr>
          <w:sz w:val="22"/>
          <w:szCs w:val="22"/>
          <w:lang w:val="en-US"/>
        </w:rPr>
        <w:t>aging</w:t>
      </w:r>
      <w:r w:rsidRPr="00841BF7">
        <w:rPr>
          <w:sz w:val="22"/>
          <w:szCs w:val="22"/>
        </w:rPr>
        <w:t xml:space="preserve"> </w:t>
      </w:r>
      <w:r w:rsidRPr="0081690A">
        <w:rPr>
          <w:sz w:val="22"/>
          <w:szCs w:val="22"/>
        </w:rPr>
        <w:t>(1 час)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- 1 ежедневная процедура (обертывание, ре-моделирование 3-в-1, </w:t>
      </w:r>
      <w:proofErr w:type="spellStart"/>
      <w:r w:rsidRPr="0081690A">
        <w:rPr>
          <w:sz w:val="22"/>
          <w:szCs w:val="22"/>
        </w:rPr>
        <w:t>дестресс</w:t>
      </w:r>
      <w:proofErr w:type="spellEnd"/>
      <w:r w:rsidRPr="0081690A">
        <w:rPr>
          <w:sz w:val="22"/>
          <w:szCs w:val="22"/>
        </w:rPr>
        <w:t xml:space="preserve"> массаж, растирание, </w:t>
      </w:r>
      <w:proofErr w:type="spellStart"/>
      <w:r w:rsidRPr="0081690A">
        <w:rPr>
          <w:sz w:val="22"/>
          <w:szCs w:val="22"/>
        </w:rPr>
        <w:t>пилинг</w:t>
      </w:r>
      <w:proofErr w:type="spellEnd"/>
      <w:r w:rsidRPr="0081690A">
        <w:rPr>
          <w:sz w:val="22"/>
          <w:szCs w:val="22"/>
        </w:rPr>
        <w:t xml:space="preserve"> ...)назначается командой медиков.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</w:t>
      </w:r>
    </w:p>
    <w:p w:rsidR="005377EF" w:rsidRPr="00841BF7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Диетическая программа </w:t>
      </w:r>
      <w:r w:rsidRPr="0081690A">
        <w:rPr>
          <w:sz w:val="22"/>
          <w:szCs w:val="22"/>
          <w:lang w:val="en-US"/>
        </w:rPr>
        <w:t>better</w:t>
      </w:r>
      <w:r w:rsidRPr="00841BF7">
        <w:rPr>
          <w:sz w:val="22"/>
          <w:szCs w:val="22"/>
        </w:rPr>
        <w:t>-</w:t>
      </w:r>
      <w:r w:rsidRPr="0081690A">
        <w:rPr>
          <w:sz w:val="22"/>
          <w:szCs w:val="22"/>
          <w:lang w:val="en-US"/>
        </w:rPr>
        <w:t>aging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 - 3 приема пищи, согласно индивидуальному плану здорового питания.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41BF7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1690A">
        <w:rPr>
          <w:b/>
          <w:sz w:val="22"/>
          <w:szCs w:val="22"/>
        </w:rPr>
        <w:t xml:space="preserve"> 7 дней, не включая проживание </w:t>
      </w:r>
      <w:r w:rsidRPr="0081690A">
        <w:rPr>
          <w:b/>
          <w:sz w:val="22"/>
          <w:szCs w:val="22"/>
        </w:rPr>
        <w:tab/>
        <w:t xml:space="preserve">4 900 </w:t>
      </w:r>
      <w:r w:rsidRPr="0081690A">
        <w:rPr>
          <w:b/>
          <w:sz w:val="22"/>
          <w:szCs w:val="22"/>
          <w:lang w:val="en-US"/>
        </w:rPr>
        <w:t>CHF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1690A" w:rsidRDefault="0081690A" w:rsidP="005377EF">
      <w:pPr>
        <w:autoSpaceDE w:val="0"/>
        <w:autoSpaceDN w:val="0"/>
        <w:adjustRightInd w:val="0"/>
        <w:spacing w:after="0" w:line="24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14-ДНЕВНАЯ </w:t>
      </w:r>
      <w:r w:rsidR="005377EF" w:rsidRPr="0081690A">
        <w:rPr>
          <w:b/>
          <w:i/>
          <w:sz w:val="22"/>
          <w:szCs w:val="22"/>
        </w:rPr>
        <w:t xml:space="preserve"> ИНТЕНСИВНАЯ ПРОГРАММА NESCENS BETTER-AGING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Интенсивная программа </w:t>
      </w:r>
      <w:proofErr w:type="spellStart"/>
      <w:r w:rsidRPr="0081690A">
        <w:rPr>
          <w:sz w:val="22"/>
          <w:szCs w:val="22"/>
        </w:rPr>
        <w:t>Nescens</w:t>
      </w:r>
      <w:proofErr w:type="spellEnd"/>
      <w:r w:rsidRPr="0081690A">
        <w:rPr>
          <w:sz w:val="22"/>
          <w:szCs w:val="22"/>
        </w:rPr>
        <w:t xml:space="preserve"> </w:t>
      </w:r>
      <w:proofErr w:type="spellStart"/>
      <w:r w:rsidRPr="0081690A">
        <w:rPr>
          <w:sz w:val="22"/>
          <w:szCs w:val="22"/>
        </w:rPr>
        <w:t>better-aging</w:t>
      </w:r>
      <w:proofErr w:type="spellEnd"/>
      <w:r w:rsidRPr="0081690A">
        <w:rPr>
          <w:sz w:val="22"/>
          <w:szCs w:val="22"/>
        </w:rPr>
        <w:t xml:space="preserve"> является продолжением  7-дневной программы </w:t>
      </w:r>
      <w:proofErr w:type="spellStart"/>
      <w:r w:rsidRPr="0081690A">
        <w:rPr>
          <w:sz w:val="22"/>
          <w:szCs w:val="22"/>
        </w:rPr>
        <w:t>Nescens</w:t>
      </w:r>
      <w:proofErr w:type="spellEnd"/>
      <w:r w:rsidRPr="0081690A">
        <w:rPr>
          <w:sz w:val="22"/>
          <w:szCs w:val="22"/>
        </w:rPr>
        <w:t xml:space="preserve"> и идеально подходит для тех, кому необходимо больше времени, чтобы достичь намеченных целей, особенно это касается потери веса.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</w:rPr>
        <w:t xml:space="preserve">Команда медиков для обеспечения наилучшего результата регулярно пересматривает созданную для вас программу процедур, физической нагрузки и диету. 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:rsidR="005377EF" w:rsidRPr="00841BF7" w:rsidRDefault="005377EF" w:rsidP="005377EF">
      <w:pPr>
        <w:autoSpaceDE w:val="0"/>
        <w:autoSpaceDN w:val="0"/>
        <w:adjustRightInd w:val="0"/>
        <w:spacing w:after="0" w:line="240" w:lineRule="auto"/>
        <w:rPr>
          <w:b/>
          <w:sz w:val="22"/>
          <w:szCs w:val="22"/>
        </w:rPr>
      </w:pPr>
      <w:r w:rsidRPr="0081690A">
        <w:rPr>
          <w:b/>
          <w:sz w:val="22"/>
          <w:szCs w:val="22"/>
        </w:rPr>
        <w:t xml:space="preserve">14 дней, не включая проживание </w:t>
      </w:r>
      <w:r w:rsidRPr="0081690A">
        <w:rPr>
          <w:b/>
          <w:sz w:val="22"/>
          <w:szCs w:val="22"/>
        </w:rPr>
        <w:tab/>
      </w:r>
      <w:r w:rsidRPr="0081690A">
        <w:rPr>
          <w:b/>
          <w:sz w:val="22"/>
          <w:szCs w:val="22"/>
        </w:rPr>
        <w:tab/>
        <w:t xml:space="preserve">9 500 </w:t>
      </w:r>
      <w:r w:rsidRPr="0081690A">
        <w:rPr>
          <w:b/>
          <w:sz w:val="22"/>
          <w:szCs w:val="22"/>
          <w:lang w:val="en-US"/>
        </w:rPr>
        <w:t>CHF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81690A">
        <w:rPr>
          <w:sz w:val="22"/>
          <w:szCs w:val="22"/>
          <w:lang w:val="en-US"/>
        </w:rPr>
        <w:t>NB</w:t>
      </w:r>
      <w:r w:rsidRPr="00841BF7">
        <w:rPr>
          <w:sz w:val="22"/>
          <w:szCs w:val="22"/>
        </w:rPr>
        <w:t xml:space="preserve">: </w:t>
      </w:r>
      <w:r w:rsidRPr="0081690A">
        <w:rPr>
          <w:sz w:val="22"/>
          <w:szCs w:val="22"/>
        </w:rPr>
        <w:t xml:space="preserve">Стоимость программы другой продолжительности </w:t>
      </w:r>
      <w:r w:rsidR="0081690A">
        <w:rPr>
          <w:sz w:val="22"/>
          <w:szCs w:val="22"/>
        </w:rPr>
        <w:t xml:space="preserve">- </w:t>
      </w:r>
      <w:r w:rsidRPr="0081690A">
        <w:rPr>
          <w:sz w:val="22"/>
          <w:szCs w:val="22"/>
        </w:rPr>
        <w:t xml:space="preserve">по запросу </w:t>
      </w:r>
    </w:p>
    <w:p w:rsidR="005377EF" w:rsidRPr="0081690A" w:rsidRDefault="005377EF" w:rsidP="005377EF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sectPr w:rsidR="005377EF" w:rsidRPr="0081690A" w:rsidSect="0081690A">
      <w:headerReference w:type="default" r:id="rId6"/>
      <w:pgSz w:w="11900" w:h="16840"/>
      <w:pgMar w:top="1134" w:right="850" w:bottom="851" w:left="1276" w:header="4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4F" w:rsidRDefault="00F2044F" w:rsidP="0081690A">
      <w:pPr>
        <w:spacing w:after="0" w:line="240" w:lineRule="auto"/>
      </w:pPr>
      <w:r>
        <w:separator/>
      </w:r>
    </w:p>
  </w:endnote>
  <w:endnote w:type="continuationSeparator" w:id="0">
    <w:p w:rsidR="00F2044F" w:rsidRDefault="00F2044F" w:rsidP="00816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4F" w:rsidRDefault="00F2044F" w:rsidP="0081690A">
      <w:pPr>
        <w:spacing w:after="0" w:line="240" w:lineRule="auto"/>
      </w:pPr>
      <w:r>
        <w:separator/>
      </w:r>
    </w:p>
  </w:footnote>
  <w:footnote w:type="continuationSeparator" w:id="0">
    <w:p w:rsidR="00F2044F" w:rsidRDefault="00F2044F" w:rsidP="00816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A" w:rsidRDefault="0081690A" w:rsidP="0081690A">
    <w:pPr>
      <w:pStyle w:val="a3"/>
      <w:jc w:val="center"/>
      <w:rPr>
        <w:rFonts w:eastAsia="Times New Roman"/>
        <w:lang w:eastAsia="ru-RU"/>
      </w:rPr>
    </w:pPr>
  </w:p>
  <w:p w:rsidR="0081690A" w:rsidRDefault="0081690A" w:rsidP="0081690A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77EF"/>
    <w:rsid w:val="00003CAE"/>
    <w:rsid w:val="000E5C78"/>
    <w:rsid w:val="004B5B48"/>
    <w:rsid w:val="005377EF"/>
    <w:rsid w:val="0081690A"/>
    <w:rsid w:val="00841BF7"/>
    <w:rsid w:val="00B60234"/>
    <w:rsid w:val="00E608CE"/>
    <w:rsid w:val="00F2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5377EF"/>
    <w:pPr>
      <w:spacing w:after="200" w:line="360" w:lineRule="auto"/>
    </w:pPr>
    <w:rPr>
      <w:rFonts w:ascii="Times New Roman" w:eastAsia="Cambria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81690A"/>
    <w:rPr>
      <w:rFonts w:ascii="Times New Roman" w:eastAsia="Cambria" w:hAnsi="Times New Roman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816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81690A"/>
    <w:rPr>
      <w:rFonts w:ascii="Times New Roman" w:eastAsia="Cambria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4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BF7"/>
    <w:rPr>
      <w:rFonts w:ascii="Tahoma" w:eastAsia="Cambri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5409</CharactersWithSpaces>
  <SharedDoc>false</SharedDoc>
  <HLinks>
    <vt:vector size="6" baseType="variant">
      <vt:variant>
        <vt:i4>7012420</vt:i4>
      </vt:variant>
      <vt:variant>
        <vt:i4>14198</vt:i4>
      </vt:variant>
      <vt:variant>
        <vt:i4>1026</vt:i4>
      </vt:variant>
      <vt:variant>
        <vt:i4>1</vt:i4>
      </vt:variant>
      <vt:variant>
        <vt:lpwstr>logo-interlaken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Kamenskya</dc:creator>
  <cp:lastModifiedBy>t.kleimenova</cp:lastModifiedBy>
  <cp:revision>3</cp:revision>
  <dcterms:created xsi:type="dcterms:W3CDTF">2021-11-02T21:14:00Z</dcterms:created>
  <dcterms:modified xsi:type="dcterms:W3CDTF">2021-11-02T21:16:00Z</dcterms:modified>
</cp:coreProperties>
</file>